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22" w:rsidRDefault="002E6022">
      <w:r>
        <w:t xml:space="preserve">KIERUNEK: </w:t>
      </w:r>
      <w:r w:rsidR="000E42AA">
        <w:rPr>
          <w:color w:val="4472C4" w:themeColor="accent5"/>
        </w:rPr>
        <w:t>TERAPEUTA ZAJĘCIOWY I</w:t>
      </w:r>
    </w:p>
    <w:p w:rsidR="004619A5" w:rsidRPr="004619A5" w:rsidRDefault="004619A5">
      <w:bookmarkStart w:id="0" w:name="_GoBack"/>
      <w:bookmarkEnd w:id="0"/>
    </w:p>
    <w:p w:rsidR="002E6022" w:rsidRPr="000E42AA" w:rsidRDefault="002E6022" w:rsidP="000254C3">
      <w:r>
        <w:t>PONIEDZIAŁKI</w:t>
      </w:r>
    </w:p>
    <w:p w:rsidR="002E6022" w:rsidRPr="0055741F" w:rsidRDefault="002E6022" w:rsidP="000254C3">
      <w:pPr>
        <w:rPr>
          <w:color w:val="7030A0"/>
        </w:rPr>
      </w:pPr>
      <w:r>
        <w:t xml:space="preserve">17.10 </w:t>
      </w:r>
      <w:r w:rsidR="000E42AA" w:rsidRPr="0055741F">
        <w:rPr>
          <w:color w:val="70AD47" w:themeColor="accent6"/>
        </w:rPr>
        <w:t>BHP i podstawy terapii zajęciowej</w:t>
      </w:r>
    </w:p>
    <w:p w:rsidR="002E6022" w:rsidRDefault="002E6022" w:rsidP="000254C3">
      <w:pPr>
        <w:rPr>
          <w:color w:val="70AD47" w:themeColor="accent6"/>
        </w:rPr>
      </w:pPr>
      <w:r>
        <w:t xml:space="preserve">18.00 </w:t>
      </w:r>
      <w:r w:rsidR="000E42AA" w:rsidRPr="0055741F">
        <w:rPr>
          <w:color w:val="70AD47" w:themeColor="accent6"/>
        </w:rPr>
        <w:t>BHP i podstawy terapii zajęciowej</w:t>
      </w:r>
    </w:p>
    <w:p w:rsidR="000254C3" w:rsidRDefault="000254C3" w:rsidP="000254C3">
      <w:r>
        <w:t xml:space="preserve">18.50 </w:t>
      </w:r>
      <w:r w:rsidR="000E42AA" w:rsidRPr="0055741F">
        <w:rPr>
          <w:color w:val="70AD47" w:themeColor="accent6"/>
        </w:rPr>
        <w:t>BHP i podstawy terapii zajęciowej</w:t>
      </w:r>
      <w:r w:rsidR="000E42AA">
        <w:t xml:space="preserve"> </w:t>
      </w:r>
    </w:p>
    <w:p w:rsidR="000E42AA" w:rsidRDefault="000E42AA" w:rsidP="000254C3">
      <w:r>
        <w:t>ŚRODY</w:t>
      </w:r>
    </w:p>
    <w:p w:rsidR="000E42AA" w:rsidRDefault="000E42AA" w:rsidP="000254C3">
      <w:pPr>
        <w:rPr>
          <w:color w:val="000066"/>
        </w:rPr>
      </w:pPr>
      <w:r>
        <w:t xml:space="preserve">16.20 </w:t>
      </w:r>
      <w:r w:rsidRPr="000E42AA">
        <w:rPr>
          <w:color w:val="000066"/>
        </w:rPr>
        <w:t>Diagnostyka terapeutyczna i pierwsza pomoc</w:t>
      </w:r>
    </w:p>
    <w:p w:rsidR="000E42AA" w:rsidRDefault="000E42AA" w:rsidP="000254C3">
      <w:pPr>
        <w:rPr>
          <w:color w:val="000000" w:themeColor="text1"/>
        </w:rPr>
      </w:pPr>
      <w:r w:rsidRPr="000E42AA">
        <w:rPr>
          <w:color w:val="000000" w:themeColor="text1"/>
        </w:rPr>
        <w:t>17.10</w:t>
      </w:r>
      <w:r>
        <w:rPr>
          <w:color w:val="000000" w:themeColor="text1"/>
        </w:rPr>
        <w:t xml:space="preserve"> </w:t>
      </w:r>
      <w:r w:rsidRPr="000E42AA">
        <w:rPr>
          <w:color w:val="000066"/>
        </w:rPr>
        <w:t>Diagnostyka terapeutyczna i pierwsza pomoc</w:t>
      </w:r>
    </w:p>
    <w:p w:rsidR="000E42AA" w:rsidRDefault="000E42AA" w:rsidP="000254C3">
      <w:pPr>
        <w:rPr>
          <w:color w:val="000000" w:themeColor="text1"/>
        </w:rPr>
      </w:pPr>
      <w:r>
        <w:rPr>
          <w:color w:val="000000" w:themeColor="text1"/>
        </w:rPr>
        <w:t xml:space="preserve">18.00 </w:t>
      </w:r>
      <w:r w:rsidRPr="000E42AA">
        <w:rPr>
          <w:color w:val="000066"/>
        </w:rPr>
        <w:t>Diagnostyka terapeutyczna i pierwsza pomoc</w:t>
      </w:r>
      <w:r>
        <w:rPr>
          <w:color w:val="000066"/>
        </w:rPr>
        <w:t xml:space="preserve"> </w:t>
      </w:r>
    </w:p>
    <w:p w:rsidR="000E42AA" w:rsidRDefault="000E42AA" w:rsidP="000254C3">
      <w:pPr>
        <w:rPr>
          <w:color w:val="000000" w:themeColor="text1"/>
        </w:rPr>
      </w:pPr>
      <w:r>
        <w:rPr>
          <w:color w:val="000000" w:themeColor="text1"/>
        </w:rPr>
        <w:t xml:space="preserve">18.50 </w:t>
      </w:r>
      <w:r w:rsidRPr="000E42AA">
        <w:rPr>
          <w:color w:val="000066"/>
        </w:rPr>
        <w:t>Diagnostyka terapeutyczna i pierwsza pomoc</w:t>
      </w:r>
    </w:p>
    <w:p w:rsidR="000E42AA" w:rsidRPr="000E42AA" w:rsidRDefault="000E42AA" w:rsidP="000254C3">
      <w:pPr>
        <w:rPr>
          <w:color w:val="000000" w:themeColor="text1"/>
        </w:rPr>
      </w:pPr>
      <w:r>
        <w:rPr>
          <w:color w:val="000000" w:themeColor="text1"/>
        </w:rPr>
        <w:t xml:space="preserve">19.40 </w:t>
      </w:r>
      <w:r w:rsidRPr="000E42AA">
        <w:rPr>
          <w:color w:val="000066"/>
        </w:rPr>
        <w:t>Diagnostyka terapeutyczna i pierwsza pomoc</w:t>
      </w:r>
    </w:p>
    <w:p w:rsidR="002E6022" w:rsidRDefault="000254C3">
      <w:r>
        <w:t>CZWARTKI</w:t>
      </w:r>
    </w:p>
    <w:p w:rsidR="002E6022" w:rsidRDefault="002E6022" w:rsidP="002E6022">
      <w:r>
        <w:t xml:space="preserve">16.20 </w:t>
      </w:r>
      <w:r w:rsidR="000E42AA" w:rsidRPr="000E42AA">
        <w:rPr>
          <w:color w:val="000066"/>
        </w:rPr>
        <w:t>Komunikacja interpersonalna</w:t>
      </w:r>
    </w:p>
    <w:p w:rsidR="002E6022" w:rsidRDefault="002E6022" w:rsidP="002E6022">
      <w:r>
        <w:t xml:space="preserve">17.10 </w:t>
      </w:r>
      <w:r w:rsidR="000E42AA" w:rsidRPr="000E42AA">
        <w:rPr>
          <w:color w:val="000066"/>
        </w:rPr>
        <w:t>Komunikacja interpersonalna</w:t>
      </w:r>
    </w:p>
    <w:p w:rsidR="002E6022" w:rsidRDefault="002E6022" w:rsidP="000E42AA">
      <w:r>
        <w:t xml:space="preserve">18.00 </w:t>
      </w:r>
      <w:r w:rsidR="000E42AA" w:rsidRPr="000E42AA">
        <w:rPr>
          <w:color w:val="000066"/>
        </w:rPr>
        <w:t>BHP i podstawy terapii zajęciowej</w:t>
      </w:r>
    </w:p>
    <w:p w:rsidR="002E6022" w:rsidRDefault="002E6022" w:rsidP="000E42AA">
      <w:r>
        <w:t xml:space="preserve">18.50 </w:t>
      </w:r>
      <w:r w:rsidR="000E42AA" w:rsidRPr="000E42AA">
        <w:rPr>
          <w:color w:val="000066"/>
        </w:rPr>
        <w:t>BHP i podstawy terapii zajęciowej</w:t>
      </w:r>
    </w:p>
    <w:p w:rsidR="002E6022" w:rsidRDefault="002E6022" w:rsidP="000E42AA">
      <w:r>
        <w:t>19.40</w:t>
      </w:r>
      <w:r w:rsidR="0055741F">
        <w:t xml:space="preserve"> </w:t>
      </w:r>
      <w:r w:rsidR="000E42AA" w:rsidRPr="000E42AA">
        <w:rPr>
          <w:color w:val="000066"/>
        </w:rPr>
        <w:t>BHP i podstawy terapii zajęciowej</w:t>
      </w:r>
    </w:p>
    <w:p w:rsidR="002E6022" w:rsidRDefault="000254C3">
      <w:r>
        <w:t>PIĄTKI</w:t>
      </w:r>
    </w:p>
    <w:p w:rsidR="002E6022" w:rsidRPr="000254C3" w:rsidRDefault="002E6022" w:rsidP="002E6022">
      <w:pPr>
        <w:rPr>
          <w:color w:val="EC08D1"/>
        </w:rPr>
      </w:pPr>
      <w:r>
        <w:t>15.30</w:t>
      </w:r>
      <w:r w:rsidR="0055741F">
        <w:t xml:space="preserve"> </w:t>
      </w:r>
      <w:r w:rsidR="000E42AA" w:rsidRPr="000E42AA">
        <w:rPr>
          <w:color w:val="000066"/>
        </w:rPr>
        <w:t>BHP i podstawy terapii zajęciowej</w:t>
      </w:r>
    </w:p>
    <w:p w:rsidR="002E6022" w:rsidRDefault="002E6022">
      <w:r>
        <w:t>16.20</w:t>
      </w:r>
      <w:r w:rsidR="0055741F">
        <w:t xml:space="preserve"> </w:t>
      </w:r>
      <w:r w:rsidR="000E42AA" w:rsidRPr="000E42AA">
        <w:rPr>
          <w:color w:val="000066"/>
        </w:rPr>
        <w:t>BHP i podstawy terapii zajęciowej</w:t>
      </w:r>
    </w:p>
    <w:p w:rsidR="002E6022" w:rsidRDefault="002E6022">
      <w:r>
        <w:t>17.10</w:t>
      </w:r>
      <w:r w:rsidR="0055741F">
        <w:t xml:space="preserve"> </w:t>
      </w:r>
      <w:r w:rsidR="000E42AA" w:rsidRPr="000E42AA">
        <w:rPr>
          <w:color w:val="000066"/>
        </w:rPr>
        <w:t>BHP i podstawy terapii zajęciowej</w:t>
      </w:r>
    </w:p>
    <w:p w:rsidR="000254C3" w:rsidRDefault="002E6022">
      <w:pPr>
        <w:rPr>
          <w:color w:val="EC08D1"/>
        </w:rPr>
      </w:pPr>
      <w:r>
        <w:t>18.00</w:t>
      </w:r>
      <w:r w:rsidR="0055741F">
        <w:t xml:space="preserve"> </w:t>
      </w:r>
      <w:r w:rsidR="000E42AA" w:rsidRPr="000E42AA">
        <w:rPr>
          <w:color w:val="000066"/>
        </w:rPr>
        <w:t>BHP i podstawy terapii zajęciowej</w:t>
      </w:r>
    </w:p>
    <w:p w:rsidR="002E6022" w:rsidRPr="000254C3" w:rsidRDefault="002E6022">
      <w:pPr>
        <w:rPr>
          <w:color w:val="EC08D1"/>
        </w:rPr>
      </w:pPr>
      <w:r>
        <w:t>18.50</w:t>
      </w:r>
      <w:r w:rsidR="0055741F">
        <w:t xml:space="preserve"> </w:t>
      </w:r>
      <w:r w:rsidR="000E42AA" w:rsidRPr="000E42AA">
        <w:rPr>
          <w:color w:val="000066"/>
        </w:rPr>
        <w:t>BHP i podstawy terapii zajęciowej</w:t>
      </w:r>
    </w:p>
    <w:p w:rsidR="002E6022" w:rsidRDefault="002E6022">
      <w:r>
        <w:t>19.40</w:t>
      </w:r>
      <w:r w:rsidR="0055741F">
        <w:t xml:space="preserve"> </w:t>
      </w:r>
      <w:r w:rsidR="000E42AA" w:rsidRPr="000E42AA">
        <w:rPr>
          <w:color w:val="000066"/>
        </w:rPr>
        <w:t>BHP i podstawy terapii zajęciowej</w:t>
      </w:r>
    </w:p>
    <w:p w:rsidR="002E6022" w:rsidRDefault="002E6022"/>
    <w:p w:rsidR="002E6022" w:rsidRDefault="002E6022"/>
    <w:sectPr w:rsidR="002E6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22"/>
    <w:rsid w:val="000254C3"/>
    <w:rsid w:val="000E42AA"/>
    <w:rsid w:val="002E6022"/>
    <w:rsid w:val="003307AA"/>
    <w:rsid w:val="004619A5"/>
    <w:rsid w:val="0055741F"/>
    <w:rsid w:val="00B9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D536A"/>
  <w15:chartTrackingRefBased/>
  <w15:docId w15:val="{373C00C2-1226-4278-AB4F-0DA93324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7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2024-01-11T12:11:00Z</cp:lastPrinted>
  <dcterms:created xsi:type="dcterms:W3CDTF">2024-01-09T10:56:00Z</dcterms:created>
  <dcterms:modified xsi:type="dcterms:W3CDTF">2024-01-22T08:46:00Z</dcterms:modified>
</cp:coreProperties>
</file>