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="001E424B">
        <w:rPr>
          <w:color w:val="4472C4" w:themeColor="accent5"/>
        </w:rPr>
        <w:t xml:space="preserve">HIGIENISTKA STOMATOLOGICZNA </w:t>
      </w:r>
      <w:r w:rsidR="002B3CD3">
        <w:rPr>
          <w:color w:val="4472C4" w:themeColor="accent5"/>
        </w:rPr>
        <w:t>I</w:t>
      </w:r>
    </w:p>
    <w:p w:rsidR="002E6022" w:rsidRDefault="002E6022">
      <w:bookmarkStart w:id="0" w:name="_GoBack"/>
      <w:bookmarkEnd w:id="0"/>
    </w:p>
    <w:p w:rsidR="00A846B1" w:rsidRDefault="00003BD0">
      <w:r>
        <w:t>WTORKI</w:t>
      </w:r>
    </w:p>
    <w:p w:rsidR="002E6022" w:rsidRPr="001E424B" w:rsidRDefault="002E6022">
      <w:r>
        <w:t xml:space="preserve">17.10 </w:t>
      </w:r>
      <w:r w:rsidR="001E424B" w:rsidRPr="001E424B">
        <w:rPr>
          <w:color w:val="FF0000"/>
        </w:rPr>
        <w:t xml:space="preserve">Zdrowie publiczne </w:t>
      </w:r>
    </w:p>
    <w:p w:rsidR="002E6022" w:rsidRDefault="00B36B6C">
      <w:r>
        <w:t>SOBOTY</w:t>
      </w:r>
    </w:p>
    <w:p w:rsidR="00B36B6C" w:rsidRDefault="00AD008C">
      <w:pPr>
        <w:rPr>
          <w:color w:val="833C0B" w:themeColor="accent2" w:themeShade="80"/>
        </w:rPr>
      </w:pPr>
      <w:r>
        <w:t>13</w:t>
      </w:r>
      <w:r w:rsidR="00310BCF">
        <w:t>.0</w:t>
      </w:r>
      <w:r w:rsidR="00B36B6C">
        <w:t xml:space="preserve">0 </w:t>
      </w:r>
      <w:r w:rsidR="001E424B" w:rsidRPr="00116A93">
        <w:rPr>
          <w:color w:val="FF00FF"/>
        </w:rPr>
        <w:t>Anatomia, fizjologia i patofizjologia narządu żucia</w:t>
      </w:r>
    </w:p>
    <w:p w:rsidR="00B36B6C" w:rsidRPr="00B36B6C" w:rsidRDefault="00AD008C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310BCF">
        <w:rPr>
          <w:color w:val="000000" w:themeColor="text1"/>
        </w:rPr>
        <w:t>.5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1E424B" w:rsidRPr="00116A93">
        <w:rPr>
          <w:color w:val="FF00FF"/>
        </w:rPr>
        <w:t>Anatomia, fizjologia i patofizjologia narządu żucia</w:t>
      </w:r>
    </w:p>
    <w:p w:rsidR="00B36B6C" w:rsidRPr="00B36B6C" w:rsidRDefault="00AD008C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310BCF">
        <w:rPr>
          <w:color w:val="000000" w:themeColor="text1"/>
        </w:rPr>
        <w:t>.4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1E424B" w:rsidRPr="00116A93">
        <w:rPr>
          <w:color w:val="FF00FF"/>
        </w:rPr>
        <w:t>Anatomia, fizjologia i patofizjologia narządu żucia</w:t>
      </w:r>
    </w:p>
    <w:p w:rsidR="00A846B1" w:rsidRDefault="001E424B">
      <w:r>
        <w:t>15</w:t>
      </w:r>
      <w:r w:rsidR="00310BCF">
        <w:t>.3</w:t>
      </w:r>
      <w:r w:rsidR="00A846B1">
        <w:t xml:space="preserve">0 </w:t>
      </w:r>
      <w:r w:rsidRPr="00116A93">
        <w:rPr>
          <w:color w:val="FF00FF"/>
        </w:rPr>
        <w:t>Zasady i techniki pracy w gabinecie stomatologicznym</w:t>
      </w:r>
      <w:r w:rsidRPr="001E424B">
        <w:rPr>
          <w:color w:val="F95DEA"/>
        </w:rPr>
        <w:t xml:space="preserve"> </w:t>
      </w:r>
    </w:p>
    <w:p w:rsidR="00A846B1" w:rsidRDefault="001E424B" w:rsidP="001E424B">
      <w:r>
        <w:t>16</w:t>
      </w:r>
      <w:r w:rsidR="00310BCF">
        <w:t>.2</w:t>
      </w:r>
      <w:r w:rsidR="00A846B1">
        <w:t xml:space="preserve">0 </w:t>
      </w:r>
      <w:r w:rsidRPr="00116A93">
        <w:rPr>
          <w:color w:val="FF00FF"/>
        </w:rPr>
        <w:t>Zasady i techniki pracy w gabinecie stomatologicznym</w:t>
      </w:r>
    </w:p>
    <w:p w:rsidR="002E6022" w:rsidRDefault="001E424B" w:rsidP="001E424B">
      <w:r>
        <w:t>17</w:t>
      </w:r>
      <w:r w:rsidR="00310BCF">
        <w:t>.1</w:t>
      </w:r>
      <w:r w:rsidR="002E6022">
        <w:t xml:space="preserve">0 </w:t>
      </w:r>
      <w:r w:rsidRPr="00116A93">
        <w:rPr>
          <w:color w:val="FF00FF"/>
        </w:rPr>
        <w:t>Zasady i techniki pracy w gabinecie stomatologicznym</w:t>
      </w:r>
    </w:p>
    <w:p w:rsidR="00B36B6C" w:rsidRPr="00310BCF" w:rsidRDefault="001E424B" w:rsidP="001E424B">
      <w:pPr>
        <w:rPr>
          <w:color w:val="43BEDB"/>
        </w:rPr>
      </w:pPr>
      <w:r>
        <w:t>18</w:t>
      </w:r>
      <w:r w:rsidR="00310BCF">
        <w:t>.0</w:t>
      </w:r>
      <w:r w:rsidR="002E6022">
        <w:t xml:space="preserve">0 </w:t>
      </w:r>
      <w:r w:rsidRPr="00116A93">
        <w:rPr>
          <w:color w:val="FF00FF"/>
        </w:rPr>
        <w:t>Zasady i techniki pracy w gabinecie stomatologicznym</w:t>
      </w:r>
    </w:p>
    <w:p w:rsidR="001E424B" w:rsidRDefault="001E424B" w:rsidP="001E424B">
      <w:r>
        <w:t xml:space="preserve">18.50 </w:t>
      </w:r>
      <w:r w:rsidRPr="00116A93">
        <w:rPr>
          <w:color w:val="FF00FF"/>
        </w:rPr>
        <w:t>Zasady i techniki pracy w gabinecie stomatologicznym</w:t>
      </w:r>
    </w:p>
    <w:p w:rsidR="001E424B" w:rsidRDefault="001E424B" w:rsidP="001E424B">
      <w:r>
        <w:t>19.40</w:t>
      </w:r>
      <w:r w:rsidRPr="00116A93">
        <w:rPr>
          <w:color w:val="FF00FF"/>
        </w:rPr>
        <w:t xml:space="preserve"> Zasady i techniki pracy w gabinecie stomatologicznym</w:t>
      </w:r>
    </w:p>
    <w:p w:rsidR="002E6022" w:rsidRDefault="00B36B6C">
      <w:r>
        <w:t>NIEDZIELE</w:t>
      </w:r>
    </w:p>
    <w:p w:rsidR="002E6022" w:rsidRDefault="00AD008C" w:rsidP="001E424B">
      <w:r>
        <w:t>8.0</w:t>
      </w:r>
      <w:r w:rsidR="002E6022">
        <w:t>0</w:t>
      </w:r>
      <w:r w:rsidR="0055741F">
        <w:t xml:space="preserve"> </w:t>
      </w:r>
      <w:r w:rsidR="001E424B" w:rsidRPr="00116A93">
        <w:rPr>
          <w:color w:val="FF00FF"/>
        </w:rPr>
        <w:t>Zasady i techniki pracy w gabinecie stomatologicznym</w:t>
      </w:r>
    </w:p>
    <w:p w:rsidR="002E6022" w:rsidRPr="00116A93" w:rsidRDefault="00AD008C" w:rsidP="001E424B">
      <w:pPr>
        <w:rPr>
          <w:color w:val="FF00FF"/>
        </w:rPr>
      </w:pPr>
      <w:r>
        <w:t>8.5</w:t>
      </w:r>
      <w:r w:rsidR="002E6022">
        <w:t>0</w:t>
      </w:r>
      <w:r w:rsidR="0055741F">
        <w:t xml:space="preserve"> </w:t>
      </w:r>
      <w:r w:rsidR="001E424B" w:rsidRPr="00116A93">
        <w:rPr>
          <w:color w:val="FF00FF"/>
        </w:rPr>
        <w:t>Zasady i techniki pracy w gabinecie stomatologicznym</w:t>
      </w:r>
    </w:p>
    <w:p w:rsidR="00B36B6C" w:rsidRPr="00B36B6C" w:rsidRDefault="00AD008C" w:rsidP="001E424B">
      <w:pPr>
        <w:rPr>
          <w:color w:val="833C0B" w:themeColor="accent2" w:themeShade="80"/>
        </w:rPr>
      </w:pPr>
      <w:r>
        <w:rPr>
          <w:color w:val="000000" w:themeColor="text1"/>
        </w:rPr>
        <w:t>9.4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1E424B" w:rsidRPr="00116A93">
        <w:rPr>
          <w:color w:val="FF00FF"/>
        </w:rPr>
        <w:t>Zasady i techniki pracy w gabinecie stomatologicznym</w:t>
      </w:r>
    </w:p>
    <w:p w:rsidR="00B36B6C" w:rsidRDefault="00AD008C" w:rsidP="001E424B">
      <w:pPr>
        <w:rPr>
          <w:color w:val="833C0B" w:themeColor="accent2" w:themeShade="80"/>
        </w:rPr>
      </w:pPr>
      <w:r>
        <w:rPr>
          <w:color w:val="000000" w:themeColor="text1"/>
        </w:rPr>
        <w:t>10.3</w:t>
      </w:r>
      <w:r w:rsidR="00B36B6C" w:rsidRPr="00B36B6C">
        <w:rPr>
          <w:color w:val="000000" w:themeColor="text1"/>
        </w:rPr>
        <w:t>0</w:t>
      </w:r>
      <w:r w:rsidR="00B36B6C">
        <w:rPr>
          <w:color w:val="000000" w:themeColor="text1"/>
        </w:rPr>
        <w:t xml:space="preserve"> </w:t>
      </w:r>
      <w:r w:rsidR="001E424B" w:rsidRPr="00116A93">
        <w:rPr>
          <w:color w:val="FF00FF"/>
        </w:rPr>
        <w:t>Zasady i techniki pracy w gabinecie stomatologicznym</w:t>
      </w:r>
    </w:p>
    <w:p w:rsidR="00BD6509" w:rsidRDefault="00AD008C" w:rsidP="001E424B">
      <w:pPr>
        <w:rPr>
          <w:color w:val="833C0B" w:themeColor="accent2" w:themeShade="80"/>
        </w:rPr>
      </w:pPr>
      <w:r>
        <w:rPr>
          <w:color w:val="000000" w:themeColor="text1"/>
        </w:rPr>
        <w:t>11.2</w:t>
      </w:r>
      <w:r w:rsidR="00BD6509" w:rsidRPr="00BD6509">
        <w:rPr>
          <w:color w:val="000000" w:themeColor="text1"/>
        </w:rPr>
        <w:t xml:space="preserve">0 </w:t>
      </w:r>
      <w:r w:rsidR="001E424B" w:rsidRPr="00116A93">
        <w:rPr>
          <w:color w:val="FF00FF"/>
        </w:rPr>
        <w:t>Zasady i techniki pracy w gabinecie stomatologicznym</w:t>
      </w:r>
    </w:p>
    <w:p w:rsidR="00BD6509" w:rsidRPr="00B36B6C" w:rsidRDefault="00AD008C" w:rsidP="00A846B1">
      <w:pPr>
        <w:rPr>
          <w:color w:val="833C0B" w:themeColor="accent2" w:themeShade="80"/>
        </w:rPr>
      </w:pPr>
      <w:r>
        <w:rPr>
          <w:color w:val="000000" w:themeColor="text1"/>
        </w:rPr>
        <w:t>12.1</w:t>
      </w:r>
      <w:r w:rsidR="00BD6509" w:rsidRPr="00BD6509">
        <w:rPr>
          <w:color w:val="000000" w:themeColor="text1"/>
        </w:rPr>
        <w:t xml:space="preserve">0 </w:t>
      </w:r>
      <w:r w:rsidR="001E424B" w:rsidRPr="00116A93">
        <w:rPr>
          <w:color w:val="FF00FF"/>
        </w:rPr>
        <w:t>Anatomia, fizjologia i patofizjologia narządu żucia</w:t>
      </w:r>
    </w:p>
    <w:p w:rsidR="00FA5F1C" w:rsidRDefault="001E424B" w:rsidP="00A846B1">
      <w:pPr>
        <w:rPr>
          <w:color w:val="000000" w:themeColor="text1"/>
        </w:rPr>
      </w:pPr>
      <w:r>
        <w:rPr>
          <w:color w:val="000000" w:themeColor="text1"/>
        </w:rPr>
        <w:t xml:space="preserve">13.00 </w:t>
      </w:r>
      <w:r w:rsidRPr="00116A93">
        <w:rPr>
          <w:color w:val="FF00FF"/>
        </w:rPr>
        <w:t>Anatomia, fizjologia i patofizjologia narządu żucia</w:t>
      </w:r>
    </w:p>
    <w:p w:rsidR="001E424B" w:rsidRDefault="001E424B" w:rsidP="00A846B1">
      <w:pPr>
        <w:rPr>
          <w:color w:val="000000" w:themeColor="text1"/>
        </w:rPr>
      </w:pPr>
      <w:r>
        <w:rPr>
          <w:color w:val="000000" w:themeColor="text1"/>
        </w:rPr>
        <w:t xml:space="preserve">13.50 </w:t>
      </w:r>
      <w:r w:rsidRPr="00116A93">
        <w:rPr>
          <w:color w:val="FF00FF"/>
        </w:rPr>
        <w:t>Anatomia, fizjologia i patofizjologia narządu żucia</w:t>
      </w:r>
    </w:p>
    <w:p w:rsidR="001E424B" w:rsidRPr="00FA5F1C" w:rsidRDefault="001E424B" w:rsidP="00A846B1">
      <w:pPr>
        <w:rPr>
          <w:color w:val="000000" w:themeColor="text1"/>
        </w:rPr>
      </w:pPr>
      <w:r>
        <w:rPr>
          <w:color w:val="000000" w:themeColor="text1"/>
        </w:rPr>
        <w:t xml:space="preserve">14.40 </w:t>
      </w:r>
      <w:r w:rsidRPr="00116A93">
        <w:rPr>
          <w:color w:val="FF00FF"/>
        </w:rPr>
        <w:t>Anatomia, fizjologia i patofizjologia narządu żucia</w:t>
      </w:r>
    </w:p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03BD0"/>
    <w:rsid w:val="000716B5"/>
    <w:rsid w:val="000C651B"/>
    <w:rsid w:val="00116A93"/>
    <w:rsid w:val="001C4665"/>
    <w:rsid w:val="001E424B"/>
    <w:rsid w:val="002B3CD3"/>
    <w:rsid w:val="002E6022"/>
    <w:rsid w:val="00310BCF"/>
    <w:rsid w:val="003307AA"/>
    <w:rsid w:val="00401962"/>
    <w:rsid w:val="00432205"/>
    <w:rsid w:val="0055741F"/>
    <w:rsid w:val="00627FFA"/>
    <w:rsid w:val="006F7654"/>
    <w:rsid w:val="00A846B1"/>
    <w:rsid w:val="00AD008C"/>
    <w:rsid w:val="00B36B6C"/>
    <w:rsid w:val="00B95320"/>
    <w:rsid w:val="00BD6509"/>
    <w:rsid w:val="00E87C5C"/>
    <w:rsid w:val="00EE0FA7"/>
    <w:rsid w:val="00FA5F1C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A49C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2024-01-09T11:16:00Z</cp:lastPrinted>
  <dcterms:created xsi:type="dcterms:W3CDTF">2024-01-09T10:56:00Z</dcterms:created>
  <dcterms:modified xsi:type="dcterms:W3CDTF">2024-01-22T08:36:00Z</dcterms:modified>
</cp:coreProperties>
</file>