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B" w:rsidRPr="002A2E9B" w:rsidRDefault="002A2E9B" w:rsidP="002A2E9B">
      <w:pPr>
        <w:jc w:val="center"/>
        <w:rPr>
          <w:b/>
          <w:i/>
          <w:color w:val="70AD47" w:themeColor="accent6"/>
          <w:sz w:val="28"/>
          <w:szCs w:val="28"/>
        </w:rPr>
      </w:pPr>
      <w:r w:rsidRPr="002A2E9B">
        <w:rPr>
          <w:b/>
          <w:i/>
          <w:color w:val="70AD47" w:themeColor="accent6"/>
          <w:sz w:val="28"/>
          <w:szCs w:val="28"/>
        </w:rPr>
        <w:t>OPIEKUN MEDYCZNY II</w:t>
      </w:r>
    </w:p>
    <w:p w:rsidR="00235F32" w:rsidRPr="0045706E" w:rsidRDefault="00235F32" w:rsidP="00235F32">
      <w:pPr>
        <w:rPr>
          <w:b/>
          <w:i/>
          <w:sz w:val="28"/>
          <w:szCs w:val="28"/>
          <w:u w:val="single"/>
        </w:rPr>
      </w:pPr>
      <w:r w:rsidRPr="0045706E">
        <w:rPr>
          <w:b/>
          <w:i/>
          <w:sz w:val="28"/>
          <w:szCs w:val="28"/>
          <w:u w:val="single"/>
        </w:rPr>
        <w:t xml:space="preserve">WYKŁADOWCY </w:t>
      </w:r>
    </w:p>
    <w:p w:rsidR="00235F32" w:rsidRPr="0045706E" w:rsidRDefault="00235F32" w:rsidP="00235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Magdalena </w:t>
      </w:r>
      <w:proofErr w:type="spellStart"/>
      <w:r>
        <w:rPr>
          <w:b/>
          <w:sz w:val="24"/>
          <w:szCs w:val="24"/>
        </w:rPr>
        <w:t>Pyszora</w:t>
      </w:r>
      <w:proofErr w:type="spellEnd"/>
      <w:r>
        <w:rPr>
          <w:b/>
          <w:sz w:val="24"/>
          <w:szCs w:val="24"/>
        </w:rPr>
        <w:t xml:space="preserve"> – Załoga </w:t>
      </w:r>
    </w:p>
    <w:p w:rsidR="00235F32" w:rsidRDefault="00235F32" w:rsidP="00235F32">
      <w:pPr>
        <w:rPr>
          <w:b/>
          <w:color w:val="C45911" w:themeColor="accent2" w:themeShade="BF"/>
          <w:sz w:val="24"/>
          <w:szCs w:val="24"/>
        </w:rPr>
      </w:pPr>
      <w:r w:rsidRPr="0045706E">
        <w:rPr>
          <w:b/>
          <w:color w:val="C45911" w:themeColor="accent2" w:themeShade="BF"/>
          <w:sz w:val="24"/>
          <w:szCs w:val="24"/>
        </w:rPr>
        <w:t>Aleksandra Nowaczek</w:t>
      </w:r>
    </w:p>
    <w:p w:rsidR="00235F32" w:rsidRPr="002A4F41" w:rsidRDefault="00235F32" w:rsidP="00235F32">
      <w:pPr>
        <w:rPr>
          <w:b/>
          <w:color w:val="9CC2E5" w:themeColor="accent1" w:themeTint="99"/>
          <w:sz w:val="24"/>
          <w:szCs w:val="24"/>
        </w:rPr>
      </w:pPr>
      <w:r w:rsidRPr="002A4F41">
        <w:rPr>
          <w:b/>
          <w:color w:val="9CC2E5" w:themeColor="accent1" w:themeTint="99"/>
          <w:sz w:val="24"/>
          <w:szCs w:val="24"/>
        </w:rPr>
        <w:t xml:space="preserve">Ligia </w:t>
      </w:r>
      <w:proofErr w:type="spellStart"/>
      <w:r w:rsidRPr="002A4F41">
        <w:rPr>
          <w:b/>
          <w:color w:val="9CC2E5" w:themeColor="accent1" w:themeTint="99"/>
          <w:sz w:val="24"/>
          <w:szCs w:val="24"/>
        </w:rPr>
        <w:t>Delengowska</w:t>
      </w:r>
      <w:proofErr w:type="spellEnd"/>
    </w:p>
    <w:p w:rsidR="002A4F41" w:rsidRPr="002A4F41" w:rsidRDefault="002A4F41" w:rsidP="002A4F41">
      <w:pPr>
        <w:rPr>
          <w:rFonts w:ascii="Segoe UI" w:hAnsi="Segoe UI" w:cs="Segoe UI"/>
          <w:b/>
          <w:color w:val="1F4E79" w:themeColor="accent1" w:themeShade="80"/>
          <w:shd w:val="clear" w:color="auto" w:fill="FFFFFF"/>
        </w:rPr>
      </w:pPr>
      <w:r w:rsidRPr="002A4F41">
        <w:rPr>
          <w:rFonts w:ascii="Times New Roman" w:eastAsia="Times New Roman" w:hAnsi="Times New Roman" w:cs="Times New Roman"/>
          <w:b/>
          <w:color w:val="1F4E79" w:themeColor="accent1" w:themeShade="80"/>
          <w:lang w:eastAsia="pl-PL"/>
        </w:rPr>
        <w:t xml:space="preserve">Ewa </w:t>
      </w:r>
      <w:proofErr w:type="spellStart"/>
      <w:r w:rsidRPr="002A4F41">
        <w:rPr>
          <w:rFonts w:ascii="Times New Roman" w:eastAsia="Times New Roman" w:hAnsi="Times New Roman" w:cs="Times New Roman"/>
          <w:b/>
          <w:color w:val="1F4E79" w:themeColor="accent1" w:themeShade="80"/>
          <w:lang w:eastAsia="pl-PL"/>
        </w:rPr>
        <w:t>Cieślakowska</w:t>
      </w:r>
      <w:proofErr w:type="spellEnd"/>
      <w:r w:rsidRPr="002A4F41">
        <w:rPr>
          <w:rFonts w:ascii="Times New Roman" w:eastAsia="Times New Roman" w:hAnsi="Times New Roman" w:cs="Times New Roman"/>
          <w:b/>
          <w:color w:val="1F4E79" w:themeColor="accent1" w:themeShade="80"/>
          <w:lang w:eastAsia="pl-PL"/>
        </w:rPr>
        <w:t xml:space="preserve"> - Dolata</w:t>
      </w:r>
      <w:bookmarkStart w:id="0" w:name="_GoBack"/>
      <w:bookmarkEnd w:id="0"/>
    </w:p>
    <w:p w:rsidR="00564D16" w:rsidRPr="00564D16" w:rsidRDefault="00564D16" w:rsidP="00235F32">
      <w:pPr>
        <w:rPr>
          <w:b/>
          <w:color w:val="2E74B5" w:themeColor="accent1" w:themeShade="BF"/>
          <w:sz w:val="24"/>
          <w:szCs w:val="24"/>
        </w:rPr>
      </w:pPr>
    </w:p>
    <w:p w:rsidR="00691167" w:rsidRPr="00691167" w:rsidRDefault="00AA0F3F" w:rsidP="0069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PONIEDZIAŁKI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15.30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Organizowanie i wykonywanie czynności opiekuńczych dla osoby chorej i niesamodzielnej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16.20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 Organizowanie i wykonywanie czynności opiekuńczych dla osoby chorej i niesamodzielnej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17.10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> Podstawy opieki nad osobą chorą i niesamodzielną oraz podstawy opieki medycznej</w:t>
      </w:r>
    </w:p>
    <w:p w:rsidR="00564D16" w:rsidRPr="002A4F41" w:rsidRDefault="00691167" w:rsidP="002A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</w:pPr>
      <w:r w:rsidRPr="002A4F41">
        <w:rPr>
          <w:rFonts w:ascii="Times New Roman" w:eastAsia="Times New Roman" w:hAnsi="Times New Roman" w:cs="Times New Roman"/>
          <w:b/>
          <w:bCs/>
          <w:color w:val="9CC2E5" w:themeColor="accent1" w:themeTint="99"/>
          <w:sz w:val="19"/>
          <w:szCs w:val="19"/>
          <w:lang w:eastAsia="pl-PL"/>
        </w:rPr>
        <w:t xml:space="preserve">18.00 </w:t>
      </w:r>
      <w:r w:rsidRPr="002A4F41"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  <w:t xml:space="preserve"> </w:t>
      </w:r>
      <w:r w:rsidR="00564D16" w:rsidRPr="002A4F4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564D16" w:rsidRPr="002A4F41" w:rsidRDefault="00691167" w:rsidP="00564D16">
      <w:pPr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</w:pPr>
      <w:r w:rsidRPr="002A4F41">
        <w:rPr>
          <w:rFonts w:ascii="Times New Roman" w:eastAsia="Times New Roman" w:hAnsi="Times New Roman" w:cs="Times New Roman"/>
          <w:b/>
          <w:bCs/>
          <w:color w:val="9CC2E5" w:themeColor="accent1" w:themeTint="99"/>
          <w:sz w:val="19"/>
          <w:szCs w:val="19"/>
          <w:lang w:eastAsia="pl-PL"/>
        </w:rPr>
        <w:t>19.40</w:t>
      </w:r>
      <w:r w:rsidRPr="002A4F41"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  <w:t xml:space="preserve"> </w:t>
      </w:r>
      <w:r w:rsidR="00564D16" w:rsidRPr="002A4F4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235F32" w:rsidRPr="002516BD" w:rsidRDefault="00AA0F3F" w:rsidP="00235F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CZWARTEK</w:t>
      </w:r>
    </w:p>
    <w:p w:rsidR="00235F32" w:rsidRPr="002A4F41" w:rsidRDefault="008669E9" w:rsidP="00235F32">
      <w:pPr>
        <w:rPr>
          <w:rFonts w:ascii="Segoe UI" w:hAnsi="Segoe UI" w:cs="Segoe UI"/>
          <w:color w:val="1F4E79" w:themeColor="accent1" w:themeShade="8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15.3</w:t>
      </w:r>
      <w:r w:rsidR="00235F32" w:rsidRPr="00235F32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0</w:t>
      </w:r>
      <w:r w:rsidR="00235F32" w:rsidRPr="00235F32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Zasady bhp i pierwsza pomoc</w:t>
      </w:r>
    </w:p>
    <w:p w:rsidR="007B3FD6" w:rsidRDefault="002A4F41" w:rsidP="00235F32">
      <w:pPr>
        <w:rPr>
          <w:rFonts w:ascii="Times New Roman" w:eastAsia="Times New Roman" w:hAnsi="Times New Roman" w:cs="Times New Roman"/>
          <w:color w:val="1F4E79" w:themeColor="accent1" w:themeShade="80"/>
          <w:sz w:val="19"/>
          <w:szCs w:val="19"/>
          <w:lang w:eastAsia="pl-PL"/>
        </w:rPr>
      </w:pPr>
      <w:r w:rsidRPr="002A4F41">
        <w:rPr>
          <w:rFonts w:ascii="Segoe UI" w:hAnsi="Segoe UI" w:cs="Segoe UI"/>
          <w:b/>
          <w:color w:val="1F4E79" w:themeColor="accent1" w:themeShade="80"/>
          <w:sz w:val="19"/>
          <w:szCs w:val="19"/>
          <w:shd w:val="clear" w:color="auto" w:fill="FFFFFF"/>
        </w:rPr>
        <w:t xml:space="preserve">16.20 </w:t>
      </w:r>
      <w:r w:rsidRPr="002A4F41">
        <w:rPr>
          <w:rFonts w:ascii="Times New Roman" w:eastAsia="Times New Roman" w:hAnsi="Times New Roman" w:cs="Times New Roman"/>
          <w:color w:val="1F4E79" w:themeColor="accent1" w:themeShade="80"/>
          <w:sz w:val="19"/>
          <w:szCs w:val="19"/>
          <w:lang w:eastAsia="pl-PL"/>
        </w:rPr>
        <w:t>Podstawy opieki nad osobą chorą i niesamodzielną oraz podstawy opieki medycznej</w:t>
      </w:r>
      <w:r>
        <w:rPr>
          <w:rFonts w:ascii="Times New Roman" w:eastAsia="Times New Roman" w:hAnsi="Times New Roman" w:cs="Times New Roman"/>
          <w:color w:val="1F4E79" w:themeColor="accent1" w:themeShade="80"/>
          <w:sz w:val="19"/>
          <w:szCs w:val="19"/>
          <w:lang w:eastAsia="pl-PL"/>
        </w:rPr>
        <w:t xml:space="preserve"> </w:t>
      </w:r>
    </w:p>
    <w:p w:rsidR="002A4F41" w:rsidRDefault="002A4F41" w:rsidP="00235F32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</w:p>
    <w:p w:rsidR="007B3FD6" w:rsidRDefault="007B3FD6" w:rsidP="00235F32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B3FD6"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PIĄTKI</w:t>
      </w:r>
    </w:p>
    <w:p w:rsidR="007B3FD6" w:rsidRPr="007B3FD6" w:rsidRDefault="007B3FD6" w:rsidP="00235F32">
      <w:pP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 w:rsidRPr="007B3FD6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15.30</w:t>
      </w:r>
      <w: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Organizowanie i wykonywanie czynności higienicznych i pielęgnacyjnych</w:t>
      </w:r>
    </w:p>
    <w:p w:rsidR="007B3FD6" w:rsidRPr="007B3FD6" w:rsidRDefault="007B3FD6" w:rsidP="00235F32">
      <w:pP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 w:rsidRPr="007B3FD6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16.20</w:t>
      </w:r>
      <w: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7B3FD6" w:rsidRPr="007B3FD6" w:rsidRDefault="007B3FD6" w:rsidP="00235F32">
      <w:pP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 w:rsidRPr="007B3FD6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17.10</w:t>
      </w:r>
      <w: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Wykonywanie wybranych czynności z zakresu opieki medycznej</w:t>
      </w:r>
    </w:p>
    <w:p w:rsidR="00235F32" w:rsidRPr="00691167" w:rsidRDefault="00235F32" w:rsidP="00235F32">
      <w:pPr>
        <w:rPr>
          <w:rFonts w:ascii="Segoe UI" w:hAnsi="Segoe UI" w:cs="Segoe UI"/>
          <w:color w:val="0070C0"/>
          <w:sz w:val="19"/>
          <w:szCs w:val="19"/>
          <w:shd w:val="clear" w:color="auto" w:fill="FFFFFF"/>
        </w:rPr>
      </w:pPr>
    </w:p>
    <w:p w:rsidR="008F23BB" w:rsidRPr="002516BD" w:rsidRDefault="008F23BB" w:rsidP="00235F3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8F23BB" w:rsidRDefault="008F23BB" w:rsidP="00235F32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13.50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Rozpoznawanie problemów opiekuńczych i medycznych w opiece nad osobą chorą i niesamodzielną</w:t>
      </w:r>
    </w:p>
    <w:p w:rsidR="00235F32" w:rsidRDefault="00235F32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14.40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F23B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Rozpoznawanie problemów opiekuńczych i medycznych w opiece nad osobą chorą i niesamodzielną</w:t>
      </w:r>
    </w:p>
    <w:p w:rsidR="008F23BB" w:rsidRDefault="00235F32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F23B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Rozpoznawanie problemów opiekuńczych i medycznych w opiece nad osobą chorą i niesamodzielną</w:t>
      </w:r>
    </w:p>
    <w:p w:rsidR="00235F32" w:rsidRDefault="00235F32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16.20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F23B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Planowanie czynności opiekuńczych dla osoby chorej i niesamodzielnej</w:t>
      </w:r>
    </w:p>
    <w:p w:rsidR="00564D16" w:rsidRPr="00564D16" w:rsidRDefault="00235F32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 w:rsidR="00564D1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="00564D1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235F32" w:rsidRDefault="00235F32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lastRenderedPageBreak/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F23B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235F32" w:rsidRDefault="00235F32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235F32" w:rsidRDefault="00235F32" w:rsidP="00235F32">
      <w:r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780895" w:rsidRDefault="00780895"/>
    <w:sectPr w:rsidR="0078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4"/>
    <w:rsid w:val="00050BF6"/>
    <w:rsid w:val="001370B5"/>
    <w:rsid w:val="00235F32"/>
    <w:rsid w:val="002A2E9B"/>
    <w:rsid w:val="002A4F41"/>
    <w:rsid w:val="00370454"/>
    <w:rsid w:val="00564D16"/>
    <w:rsid w:val="00634FC8"/>
    <w:rsid w:val="00691167"/>
    <w:rsid w:val="00780895"/>
    <w:rsid w:val="007B3FD6"/>
    <w:rsid w:val="00810857"/>
    <w:rsid w:val="008669E9"/>
    <w:rsid w:val="008F23BB"/>
    <w:rsid w:val="00AA0F3F"/>
    <w:rsid w:val="00D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3318"/>
  <w15:chartTrackingRefBased/>
  <w15:docId w15:val="{562DE35E-2C49-47E0-9808-993397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2023-09-07T07:48:00Z</cp:lastPrinted>
  <dcterms:created xsi:type="dcterms:W3CDTF">2023-07-11T06:25:00Z</dcterms:created>
  <dcterms:modified xsi:type="dcterms:W3CDTF">2024-08-30T08:30:00Z</dcterms:modified>
</cp:coreProperties>
</file>