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9B" w:rsidRPr="002A2E9B" w:rsidRDefault="002A2E9B" w:rsidP="002A2E9B">
      <w:pPr>
        <w:jc w:val="center"/>
        <w:rPr>
          <w:b/>
          <w:i/>
          <w:color w:val="70AD47" w:themeColor="accent6"/>
          <w:sz w:val="28"/>
          <w:szCs w:val="28"/>
        </w:rPr>
      </w:pPr>
      <w:r w:rsidRPr="002A2E9B">
        <w:rPr>
          <w:b/>
          <w:i/>
          <w:color w:val="70AD47" w:themeColor="accent6"/>
          <w:sz w:val="28"/>
          <w:szCs w:val="28"/>
        </w:rPr>
        <w:t>OPIEKUN MEDYCZNY II</w:t>
      </w:r>
    </w:p>
    <w:p w:rsidR="00691167" w:rsidRPr="00691167" w:rsidRDefault="00F16F02" w:rsidP="006911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PONIEDZIAŁKI</w:t>
      </w:r>
    </w:p>
    <w:p w:rsidR="00691167" w:rsidRPr="00691167" w:rsidRDefault="00691167" w:rsidP="0069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91167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15.30</w:t>
      </w:r>
      <w:r w:rsidRPr="00691167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="00AC4B71" w:rsidRPr="00F00643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>Wykonywanie wybranych czynności z zakresu opieki medycznej</w:t>
      </w:r>
    </w:p>
    <w:p w:rsidR="00691167" w:rsidRPr="00691167" w:rsidRDefault="00691167" w:rsidP="0069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91167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16.20</w:t>
      </w:r>
      <w:r w:rsidRPr="00691167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 </w:t>
      </w:r>
      <w:r w:rsidR="00AC4B71" w:rsidRPr="00F00643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>Wykonywanie wybranych czynności z zakresu opieki medycznej</w:t>
      </w:r>
    </w:p>
    <w:p w:rsidR="00691167" w:rsidRPr="00656982" w:rsidRDefault="00691167" w:rsidP="0069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</w:pPr>
      <w:r w:rsidRPr="00691167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17</w:t>
      </w:r>
      <w:r w:rsidRPr="00656982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  <w:lang w:eastAsia="pl-PL"/>
        </w:rPr>
        <w:t>.10</w:t>
      </w:r>
      <w:r w:rsidRPr="00656982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> </w:t>
      </w:r>
      <w:r w:rsidR="00AC4B71" w:rsidRPr="00F00643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>Wykonywanie wybranych czynności z zakresu opieki medycznej</w:t>
      </w:r>
    </w:p>
    <w:p w:rsidR="00564D16" w:rsidRPr="00656982" w:rsidRDefault="00691167" w:rsidP="002A4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</w:pPr>
      <w:r w:rsidRPr="00656982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  <w:lang w:eastAsia="pl-PL"/>
        </w:rPr>
        <w:t xml:space="preserve">18.00 </w:t>
      </w:r>
      <w:r w:rsidR="00AC4B71" w:rsidRPr="00F00643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>Wykonywanie wybranych czynności z zakresu opieki medycznej</w:t>
      </w:r>
    </w:p>
    <w:p w:rsidR="00564D16" w:rsidRDefault="00656982" w:rsidP="00564D16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  <w:lang w:eastAsia="pl-PL"/>
        </w:rPr>
        <w:t>18.5</w:t>
      </w:r>
      <w:r w:rsidR="00691167" w:rsidRPr="00656982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  <w:lang w:eastAsia="pl-PL"/>
        </w:rPr>
        <w:t>0</w:t>
      </w:r>
      <w:r w:rsidR="00691167" w:rsidRPr="00656982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 xml:space="preserve"> </w:t>
      </w:r>
      <w:r w:rsidR="00AC4B71" w:rsidRPr="00F00643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>Wykonywanie wybranych czynności z zakresu opieki medycznej</w:t>
      </w:r>
    </w:p>
    <w:p w:rsidR="00691167" w:rsidRDefault="003418EC" w:rsidP="00150124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  <w:lang w:eastAsia="pl-PL"/>
        </w:rPr>
        <w:t>19.4</w:t>
      </w:r>
      <w:r w:rsidRPr="00656982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  <w:lang w:eastAsia="pl-PL"/>
        </w:rPr>
        <w:t>0</w:t>
      </w:r>
      <w:r w:rsidRPr="00656982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 xml:space="preserve"> </w:t>
      </w:r>
      <w:r w:rsidR="00AC4B71" w:rsidRPr="00F00643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>Wykonywanie wybranych czynności z zakresu opieki medycznej</w:t>
      </w:r>
    </w:p>
    <w:p w:rsidR="003418EC" w:rsidRPr="003418EC" w:rsidRDefault="003418EC" w:rsidP="003418EC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</w:p>
    <w:p w:rsidR="00235F32" w:rsidRDefault="00F16F02" w:rsidP="00235F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ŚRODY</w:t>
      </w:r>
    </w:p>
    <w:p w:rsidR="00AC4B71" w:rsidRPr="00F00643" w:rsidRDefault="00AC4B71" w:rsidP="00235F32">
      <w:pPr>
        <w:rPr>
          <w:b/>
          <w:color w:val="7030A0"/>
        </w:rPr>
      </w:pPr>
      <w:r w:rsidRPr="00AC4B71">
        <w:rPr>
          <w:b/>
        </w:rPr>
        <w:t xml:space="preserve">15.30 </w:t>
      </w:r>
      <w:r w:rsidRPr="00F00643">
        <w:rPr>
          <w:rFonts w:ascii="Times New Roman" w:eastAsia="Times New Roman" w:hAnsi="Times New Roman" w:cs="Times New Roman"/>
          <w:color w:val="7030A0"/>
          <w:sz w:val="19"/>
          <w:szCs w:val="19"/>
          <w:lang w:eastAsia="pl-PL"/>
        </w:rPr>
        <w:t>Organizowanie i wykonywanie czynności opiekuńczych dla osoby chorej i niesamodzielnej</w:t>
      </w:r>
    </w:p>
    <w:p w:rsidR="00656982" w:rsidRDefault="002A4F41" w:rsidP="00235F32">
      <w:pPr>
        <w:rPr>
          <w:rFonts w:ascii="Times New Roman" w:eastAsia="Times New Roman" w:hAnsi="Times New Roman" w:cs="Times New Roman"/>
          <w:color w:val="1F4E79" w:themeColor="accent1" w:themeShade="80"/>
          <w:sz w:val="19"/>
          <w:szCs w:val="19"/>
          <w:lang w:eastAsia="pl-PL"/>
        </w:rPr>
      </w:pPr>
      <w:r w:rsidRPr="00656982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16.20 </w:t>
      </w:r>
      <w:r w:rsidR="00AC4B71" w:rsidRPr="00F00643">
        <w:rPr>
          <w:rFonts w:ascii="Times New Roman" w:eastAsia="Times New Roman" w:hAnsi="Times New Roman" w:cs="Times New Roman"/>
          <w:color w:val="7030A0"/>
          <w:sz w:val="19"/>
          <w:szCs w:val="19"/>
          <w:lang w:eastAsia="pl-PL"/>
        </w:rPr>
        <w:t>Organizowanie i wykonywanie czynności opiekuńczych dla osoby chorej i niesamodzielnej</w:t>
      </w:r>
    </w:p>
    <w:p w:rsidR="00F00643" w:rsidRDefault="00656982" w:rsidP="00235F32">
      <w:pPr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</w:pPr>
      <w:r w:rsidRPr="00656982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pl-PL"/>
        </w:rPr>
        <w:t>17.10</w:t>
      </w:r>
      <w:r w:rsidRPr="00656982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 xml:space="preserve"> </w:t>
      </w:r>
      <w:r w:rsidR="00AC4B71" w:rsidRPr="00F00643">
        <w:rPr>
          <w:rFonts w:ascii="Times New Roman" w:eastAsia="Times New Roman" w:hAnsi="Times New Roman" w:cs="Times New Roman"/>
          <w:color w:val="7030A0"/>
          <w:sz w:val="19"/>
          <w:szCs w:val="19"/>
          <w:lang w:eastAsia="pl-PL"/>
        </w:rPr>
        <w:t xml:space="preserve">Organizowanie i wykonywanie czynności </w:t>
      </w:r>
      <w:r w:rsidR="00F00643" w:rsidRPr="00F00643">
        <w:rPr>
          <w:rFonts w:ascii="Times New Roman" w:eastAsia="Times New Roman" w:hAnsi="Times New Roman" w:cs="Times New Roman"/>
          <w:color w:val="7030A0"/>
          <w:sz w:val="19"/>
          <w:szCs w:val="19"/>
          <w:lang w:eastAsia="pl-PL"/>
        </w:rPr>
        <w:t xml:space="preserve">higienicznych i pielęgnacyjnych </w:t>
      </w:r>
    </w:p>
    <w:p w:rsidR="00656982" w:rsidRPr="00656982" w:rsidRDefault="00656982" w:rsidP="00235F32">
      <w:pPr>
        <w:rPr>
          <w:rFonts w:ascii="Times New Roman" w:eastAsia="Times New Roman" w:hAnsi="Times New Roman" w:cs="Times New Roman"/>
          <w:color w:val="9CC2E5" w:themeColor="accent1" w:themeTint="99"/>
          <w:sz w:val="19"/>
          <w:szCs w:val="19"/>
          <w:lang w:eastAsia="pl-PL"/>
        </w:rPr>
      </w:pPr>
      <w:r w:rsidRPr="00656982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pl-PL"/>
        </w:rPr>
        <w:t>18.00</w:t>
      </w:r>
      <w:r w:rsidRPr="00656982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 xml:space="preserve"> </w:t>
      </w:r>
      <w:r w:rsidR="00F00643" w:rsidRPr="00F00643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>Podstawy opieki nad osobą chorą i niesamodzielną oraz podstawy opieki medycznej</w:t>
      </w:r>
    </w:p>
    <w:p w:rsidR="007B3FD6" w:rsidRDefault="00656982" w:rsidP="00235F32">
      <w:pPr>
        <w:rPr>
          <w:rFonts w:ascii="Times New Roman" w:eastAsia="Times New Roman" w:hAnsi="Times New Roman" w:cs="Times New Roman"/>
          <w:color w:val="9CC2E5" w:themeColor="accent1" w:themeTint="99"/>
          <w:sz w:val="19"/>
          <w:szCs w:val="19"/>
          <w:lang w:eastAsia="pl-PL"/>
        </w:rPr>
      </w:pPr>
      <w:r w:rsidRPr="00656982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pl-PL"/>
        </w:rPr>
        <w:t>18.50</w:t>
      </w:r>
      <w:r w:rsidR="00F00643" w:rsidRPr="00F00643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F00643" w:rsidRPr="00F00643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>Podstawy opieki nad osobą chorą i niesamodzielną oraz podstawy opieki medycznej</w:t>
      </w:r>
    </w:p>
    <w:p w:rsidR="00DB6068" w:rsidRPr="00DB6068" w:rsidRDefault="00DB6068" w:rsidP="00235F32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DB6068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pl-PL"/>
        </w:rPr>
        <w:t xml:space="preserve">19.40 </w:t>
      </w:r>
      <w:r w:rsidR="00F00643" w:rsidRPr="00F00643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>Planowanie czynności opiekuńczych dla osoby chorej i niesamodzielnej</w:t>
      </w:r>
    </w:p>
    <w:p w:rsidR="00235F32" w:rsidRPr="00691167" w:rsidRDefault="00235F32" w:rsidP="00235F32">
      <w:pPr>
        <w:rPr>
          <w:rFonts w:ascii="Segoe UI" w:hAnsi="Segoe UI" w:cs="Segoe UI"/>
          <w:color w:val="0070C0"/>
          <w:sz w:val="19"/>
          <w:szCs w:val="19"/>
          <w:shd w:val="clear" w:color="auto" w:fill="FFFFFF"/>
        </w:rPr>
      </w:pPr>
    </w:p>
    <w:p w:rsidR="008F23BB" w:rsidRPr="002516BD" w:rsidRDefault="00F16F02" w:rsidP="00235F32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CZWARTKI</w:t>
      </w:r>
    </w:p>
    <w:p w:rsidR="008F23BB" w:rsidRDefault="0012112A" w:rsidP="00235F32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14.4</w:t>
      </w:r>
      <w:r w:rsidR="008F23BB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0 </w:t>
      </w:r>
      <w:r w:rsidR="00F00643" w:rsidRPr="00F00643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>Zasady bhp i pierwsza pomoc</w:t>
      </w:r>
    </w:p>
    <w:p w:rsidR="00235F32" w:rsidRDefault="0012112A" w:rsidP="00235F32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15.3</w:t>
      </w:r>
      <w:r w:rsidR="00235F32" w:rsidRPr="0045706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235F32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F00643" w:rsidRPr="00F00643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>Identyfikowanie problemów opiekuńczych i medycznych w opiece nad osobą chorą i niesamodzielną</w:t>
      </w:r>
    </w:p>
    <w:p w:rsidR="008F23BB" w:rsidRDefault="0012112A" w:rsidP="00235F32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16.2</w:t>
      </w:r>
      <w:r w:rsidR="00235F32" w:rsidRPr="0045706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235F32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F00643" w:rsidRPr="00F00643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>Identyfikowanie problemów opiekuńczych i medycznych w opiece nad osobą chorą i niesamodzielną</w:t>
      </w:r>
    </w:p>
    <w:p w:rsidR="00235F32" w:rsidRDefault="0012112A" w:rsidP="00235F32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17.1</w:t>
      </w:r>
      <w:r w:rsidR="00235F32" w:rsidRPr="0045706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235F32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F00643" w:rsidRPr="00F00643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>Identyfikowanie problemów opiekuńczych i medycznych w opiece nad osobą chorą i niesamodzielną</w:t>
      </w:r>
    </w:p>
    <w:p w:rsidR="00564D16" w:rsidRPr="00564D16" w:rsidRDefault="0012112A" w:rsidP="00235F32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18.0</w:t>
      </w:r>
      <w:r w:rsidR="00235F32" w:rsidRPr="0045706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564D16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 w:rsidR="00F00643" w:rsidRPr="00F00643">
        <w:rPr>
          <w:rFonts w:ascii="Segoe UI" w:hAnsi="Segoe UI" w:cs="Segoe UI"/>
          <w:color w:val="FFFF00"/>
          <w:sz w:val="19"/>
          <w:szCs w:val="19"/>
          <w:shd w:val="clear" w:color="auto" w:fill="FFFFFF"/>
        </w:rPr>
        <w:t>Zasady bhp i pierwsza pomoc</w:t>
      </w:r>
    </w:p>
    <w:p w:rsidR="00780895" w:rsidRDefault="0012112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</w:t>
      </w:r>
      <w:r w:rsidR="00235F32" w:rsidRPr="0045706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235F32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F00643" w:rsidRPr="00F00643">
        <w:rPr>
          <w:rFonts w:ascii="Segoe UI" w:hAnsi="Segoe UI" w:cs="Segoe UI"/>
          <w:color w:val="9CC2E5" w:themeColor="accent1" w:themeTint="99"/>
          <w:sz w:val="19"/>
          <w:szCs w:val="19"/>
          <w:shd w:val="clear" w:color="auto" w:fill="FFFFFF"/>
        </w:rPr>
        <w:t xml:space="preserve">Aktywizacja przyłóżkowa pacjentów leżących </w:t>
      </w:r>
    </w:p>
    <w:p w:rsidR="00F00643" w:rsidRPr="00F00643" w:rsidRDefault="00F00643" w:rsidP="00F00643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F00643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19.40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Pr="00F00643">
        <w:rPr>
          <w:rFonts w:ascii="Segoe UI" w:hAnsi="Segoe UI" w:cs="Segoe UI"/>
          <w:color w:val="9CC2E5" w:themeColor="accent1" w:themeTint="99"/>
          <w:sz w:val="19"/>
          <w:szCs w:val="19"/>
          <w:shd w:val="clear" w:color="auto" w:fill="FFFFFF"/>
        </w:rPr>
        <w:t>Aktywizac</w:t>
      </w:r>
      <w:bookmarkStart w:id="0" w:name="_GoBack"/>
      <w:bookmarkEnd w:id="0"/>
      <w:r w:rsidRPr="00F00643">
        <w:rPr>
          <w:rFonts w:ascii="Segoe UI" w:hAnsi="Segoe UI" w:cs="Segoe UI"/>
          <w:color w:val="9CC2E5" w:themeColor="accent1" w:themeTint="99"/>
          <w:sz w:val="19"/>
          <w:szCs w:val="19"/>
          <w:shd w:val="clear" w:color="auto" w:fill="FFFFFF"/>
        </w:rPr>
        <w:t>ja przyłóżkowa pacjentów leżących</w:t>
      </w:r>
    </w:p>
    <w:sectPr w:rsidR="00F00643" w:rsidRPr="00F00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54"/>
    <w:rsid w:val="00050BF6"/>
    <w:rsid w:val="0012112A"/>
    <w:rsid w:val="001370B5"/>
    <w:rsid w:val="00150124"/>
    <w:rsid w:val="00235F32"/>
    <w:rsid w:val="002A2E9B"/>
    <w:rsid w:val="002A4F41"/>
    <w:rsid w:val="002D2F08"/>
    <w:rsid w:val="003418EC"/>
    <w:rsid w:val="00370454"/>
    <w:rsid w:val="00530513"/>
    <w:rsid w:val="00564D16"/>
    <w:rsid w:val="00634FC8"/>
    <w:rsid w:val="00656982"/>
    <w:rsid w:val="00691167"/>
    <w:rsid w:val="00780895"/>
    <w:rsid w:val="007B3FD6"/>
    <w:rsid w:val="007E14D7"/>
    <w:rsid w:val="00810857"/>
    <w:rsid w:val="008669E9"/>
    <w:rsid w:val="008F23BB"/>
    <w:rsid w:val="00971B40"/>
    <w:rsid w:val="00AA0F3F"/>
    <w:rsid w:val="00AC4B71"/>
    <w:rsid w:val="00DA4AC4"/>
    <w:rsid w:val="00DB6068"/>
    <w:rsid w:val="00F00643"/>
    <w:rsid w:val="00F16F02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CD34"/>
  <w15:chartTrackingRefBased/>
  <w15:docId w15:val="{562DE35E-2C49-47E0-9808-993397B0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2023-09-07T07:48:00Z</cp:lastPrinted>
  <dcterms:created xsi:type="dcterms:W3CDTF">2023-07-11T06:25:00Z</dcterms:created>
  <dcterms:modified xsi:type="dcterms:W3CDTF">2025-08-21T12:44:00Z</dcterms:modified>
</cp:coreProperties>
</file>