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2C76BE" w:rsidP="002C76BE">
      <w:pPr>
        <w:jc w:val="center"/>
        <w:rPr>
          <w:b/>
          <w:i/>
          <w:color w:val="70AD47" w:themeColor="accent6"/>
          <w:sz w:val="28"/>
          <w:szCs w:val="28"/>
        </w:rPr>
      </w:pPr>
      <w:r w:rsidRPr="002C76BE">
        <w:rPr>
          <w:b/>
          <w:i/>
          <w:color w:val="70AD47" w:themeColor="accent6"/>
          <w:sz w:val="28"/>
          <w:szCs w:val="28"/>
        </w:rPr>
        <w:t>TERAPEUTA ZAJĘCIOWY II</w:t>
      </w:r>
      <w:r w:rsidR="00BB3933">
        <w:rPr>
          <w:b/>
          <w:i/>
          <w:color w:val="70AD47" w:themeColor="accent6"/>
          <w:sz w:val="28"/>
          <w:szCs w:val="28"/>
        </w:rPr>
        <w:t>I</w:t>
      </w:r>
    </w:p>
    <w:p w:rsidR="002259BD" w:rsidRPr="00BB3933" w:rsidRDefault="002259BD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560C84" w:rsidRDefault="000373B5" w:rsidP="001F4EAA">
      <w:pPr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  <w:t>PONIEDZIAŁKI</w:t>
      </w:r>
    </w:p>
    <w:p w:rsidR="00236EEF" w:rsidRPr="00236EEF" w:rsidRDefault="00236EEF" w:rsidP="001F4EAA">
      <w:pPr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236EEF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D43021" w:rsidRPr="00721BBC" w:rsidRDefault="00721BBC" w:rsidP="00D43021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="00236EEF"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D43021" w:rsidRPr="00721BBC" w:rsidRDefault="00721BBC" w:rsidP="00D43021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36EEF"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D43021" w:rsidRPr="00721BBC" w:rsidRDefault="00721BBC" w:rsidP="00D43021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0373B5" w:rsidRPr="000373B5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236EEF"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D43021" w:rsidRPr="00721BBC" w:rsidRDefault="00721BBC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236EEF"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2259BD" w:rsidRDefault="00721BBC" w:rsidP="001F4EAA">
      <w:pPr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 w:rsidR="00236EEF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36EEF"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984F9E" w:rsidRDefault="00984F9E" w:rsidP="001F4EAA">
      <w:pPr>
        <w:rPr>
          <w:rFonts w:ascii="Segoe UI" w:hAnsi="Segoe UI" w:cs="Segoe UI"/>
          <w:color w:val="833C0B" w:themeColor="accent2" w:themeShade="80"/>
          <w:sz w:val="19"/>
          <w:szCs w:val="19"/>
          <w:shd w:val="clear" w:color="auto" w:fill="FFFFFF"/>
        </w:rPr>
      </w:pPr>
    </w:p>
    <w:p w:rsidR="00984F9E" w:rsidRDefault="00984F9E" w:rsidP="001F4EAA">
      <w:pPr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984F9E"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  <w:t>WTORKI</w:t>
      </w:r>
    </w:p>
    <w:p w:rsidR="00984F9E" w:rsidRPr="00984F9E" w:rsidRDefault="00984F9E" w:rsidP="00984F9E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</w:t>
      </w: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40  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984F9E" w:rsidRPr="00984F9E" w:rsidRDefault="00984F9E" w:rsidP="00984F9E">
      <w:pPr>
        <w:rPr>
          <w:b/>
          <w:color w:val="000000" w:themeColor="text1"/>
        </w:rPr>
      </w:pP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15.30 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984F9E" w:rsidRPr="00984F9E" w:rsidRDefault="00984F9E" w:rsidP="00984F9E">
      <w:pPr>
        <w:rPr>
          <w:b/>
          <w:color w:val="000000" w:themeColor="text1"/>
        </w:rPr>
      </w:pP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16.20 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984F9E" w:rsidRPr="00984F9E" w:rsidRDefault="00984F9E" w:rsidP="00984F9E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17.10 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984F9E" w:rsidRPr="00984F9E" w:rsidRDefault="00984F9E" w:rsidP="001F4E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18.00 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984F9E" w:rsidRPr="00984F9E" w:rsidRDefault="00984F9E" w:rsidP="001F4E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18.50 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236EEF" w:rsidRPr="00236EEF" w:rsidRDefault="00984F9E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984F9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19.40 </w:t>
      </w:r>
      <w:r w:rsidRPr="00984F9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984F9E" w:rsidRDefault="00984F9E" w:rsidP="001F4EAA">
      <w:pPr>
        <w:rPr>
          <w:color w:val="000000" w:themeColor="text1"/>
        </w:rPr>
      </w:pPr>
    </w:p>
    <w:p w:rsidR="00236EEF" w:rsidRPr="00236EEF" w:rsidRDefault="00236EEF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236EEF" w:rsidRPr="00721BBC" w:rsidRDefault="00236EEF" w:rsidP="00236EEF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236EEF" w:rsidRPr="00721BBC" w:rsidRDefault="00236EEF" w:rsidP="00236EEF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0373B5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</w:p>
    <w:p w:rsidR="00236EEF" w:rsidRPr="00721BBC" w:rsidRDefault="00236EEF" w:rsidP="00236EEF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Pr="00236EEF">
        <w:rPr>
          <w:rFonts w:ascii="Segoe UI" w:hAnsi="Segoe UI" w:cs="Segoe UI"/>
          <w:color w:val="833C0B" w:themeColor="accent2" w:themeShade="80"/>
          <w:sz w:val="20"/>
          <w:szCs w:val="20"/>
          <w:shd w:val="clear" w:color="auto" w:fill="FFFFFF"/>
        </w:rPr>
        <w:t>Planowanie indywidualnej i grupowej terapii zajęciowej</w:t>
      </w:r>
      <w:bookmarkStart w:id="0" w:name="_GoBack"/>
      <w:bookmarkEnd w:id="0"/>
    </w:p>
    <w:p w:rsidR="000373B5" w:rsidRPr="000373B5" w:rsidRDefault="000373B5" w:rsidP="001F4EAA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</w:p>
    <w:p w:rsidR="001F4EAA" w:rsidRDefault="00D9643E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D43021" w:rsidRPr="000373B5" w:rsidRDefault="004E75E7" w:rsidP="00D43021">
      <w:pPr>
        <w:rPr>
          <w:rFonts w:ascii="Segoe UI" w:hAnsi="Segoe UI" w:cs="Segoe UI"/>
          <w:color w:val="D402C0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0373B5">
        <w:rPr>
          <w:rFonts w:ascii="Segoe UI" w:hAnsi="Segoe UI" w:cs="Segoe UI"/>
          <w:color w:val="D402C0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4E75E7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0373B5">
        <w:rPr>
          <w:rFonts w:ascii="Segoe UI" w:hAnsi="Segoe UI" w:cs="Segoe UI"/>
          <w:color w:val="D402C0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4E75E7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0373B5">
        <w:rPr>
          <w:rFonts w:ascii="Segoe UI" w:hAnsi="Segoe UI" w:cs="Segoe UI"/>
          <w:color w:val="D402C0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D43021" w:rsidP="001F4EAA">
      <w:pPr>
        <w:rPr>
          <w:b/>
          <w:color w:val="C45911" w:themeColor="accent2" w:themeShade="BF"/>
        </w:rPr>
      </w:pPr>
    </w:p>
    <w:sectPr w:rsidR="00D43021" w:rsidRPr="0072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0373B5"/>
    <w:rsid w:val="001F4EAA"/>
    <w:rsid w:val="002259BD"/>
    <w:rsid w:val="00236EEF"/>
    <w:rsid w:val="002A1C7F"/>
    <w:rsid w:val="002C76BE"/>
    <w:rsid w:val="004E75E7"/>
    <w:rsid w:val="00560C84"/>
    <w:rsid w:val="006B0573"/>
    <w:rsid w:val="00721BBC"/>
    <w:rsid w:val="00984F9E"/>
    <w:rsid w:val="00B3428C"/>
    <w:rsid w:val="00BB3933"/>
    <w:rsid w:val="00BD31B4"/>
    <w:rsid w:val="00D43021"/>
    <w:rsid w:val="00D9643E"/>
    <w:rsid w:val="00DE4684"/>
    <w:rsid w:val="00E52948"/>
    <w:rsid w:val="00E63215"/>
    <w:rsid w:val="00F21528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E4CC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2025-08-22T07:35:00Z</cp:lastPrinted>
  <dcterms:created xsi:type="dcterms:W3CDTF">2023-07-11T07:59:00Z</dcterms:created>
  <dcterms:modified xsi:type="dcterms:W3CDTF">2025-09-05T08:45:00Z</dcterms:modified>
</cp:coreProperties>
</file>